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6F73" w14:textId="3DBC560A" w:rsidR="00582F00" w:rsidRDefault="00582F00" w:rsidP="00582F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 to College</w:t>
      </w:r>
      <w:r w:rsidR="001C7ACB">
        <w:rPr>
          <w:b/>
          <w:sz w:val="28"/>
          <w:szCs w:val="28"/>
        </w:rPr>
        <w:t>--</w:t>
      </w:r>
      <w:r w:rsidR="006052CC">
        <w:rPr>
          <w:b/>
          <w:sz w:val="28"/>
          <w:szCs w:val="28"/>
        </w:rPr>
        <w:t xml:space="preserve">Parent’s </w:t>
      </w:r>
      <w:r>
        <w:rPr>
          <w:b/>
          <w:sz w:val="28"/>
          <w:szCs w:val="28"/>
        </w:rPr>
        <w:t xml:space="preserve">Medical </w:t>
      </w:r>
      <w:r w:rsidR="0061232D">
        <w:rPr>
          <w:b/>
          <w:sz w:val="28"/>
          <w:szCs w:val="28"/>
        </w:rPr>
        <w:t xml:space="preserve">Tool </w:t>
      </w:r>
      <w:r>
        <w:rPr>
          <w:b/>
          <w:sz w:val="28"/>
          <w:szCs w:val="28"/>
        </w:rPr>
        <w:t>Kit</w:t>
      </w:r>
    </w:p>
    <w:p w14:paraId="463AEE61" w14:textId="70659DEE" w:rsidR="00582F00" w:rsidRDefault="00582F00" w:rsidP="00582F00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Anjini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Virmani</w:t>
      </w:r>
      <w:proofErr w:type="spellEnd"/>
      <w:r>
        <w:rPr>
          <w:b/>
          <w:sz w:val="28"/>
          <w:szCs w:val="28"/>
        </w:rPr>
        <w:t xml:space="preserve"> MD</w:t>
      </w:r>
    </w:p>
    <w:p w14:paraId="0568A7D4" w14:textId="7458C786" w:rsidR="00582F00" w:rsidRDefault="00582F00" w:rsidP="00582F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Health </w:t>
      </w:r>
      <w:r w:rsidR="00611D53">
        <w:rPr>
          <w:b/>
          <w:sz w:val="28"/>
          <w:szCs w:val="28"/>
        </w:rPr>
        <w:t>Physician</w:t>
      </w:r>
      <w:r w:rsidR="005A14CA">
        <w:rPr>
          <w:b/>
          <w:sz w:val="28"/>
          <w:szCs w:val="28"/>
        </w:rPr>
        <w:t xml:space="preserve"> &amp; Educator</w:t>
      </w:r>
    </w:p>
    <w:p w14:paraId="66CF2B95" w14:textId="34C7D702" w:rsidR="00582F00" w:rsidRDefault="00582F00" w:rsidP="00582F00">
      <w:pPr>
        <w:spacing w:after="0"/>
        <w:jc w:val="center"/>
        <w:rPr>
          <w:b/>
          <w:sz w:val="28"/>
          <w:szCs w:val="28"/>
        </w:rPr>
      </w:pPr>
    </w:p>
    <w:p w14:paraId="7190466F" w14:textId="33C581AE" w:rsidR="00582F00" w:rsidRPr="00CF151A" w:rsidRDefault="00582F00" w:rsidP="00582F00">
      <w:pPr>
        <w:spacing w:after="0"/>
      </w:pPr>
      <w:r w:rsidRPr="00CF151A">
        <w:t xml:space="preserve">Sending your child off to college is a complex process that involves a lot more than packing up supplies and setting up their dorm room.  It is a time to help your child become more independent through </w:t>
      </w:r>
      <w:r w:rsidR="00F21372" w:rsidRPr="00CF151A">
        <w:t xml:space="preserve">your </w:t>
      </w:r>
      <w:r w:rsidRPr="00CF151A">
        <w:t>guidance.  Set up your student for a healthy college career by preparing for their medical independence.</w:t>
      </w:r>
    </w:p>
    <w:p w14:paraId="7DE0711C" w14:textId="26602DFE" w:rsidR="00CF2747" w:rsidRPr="00CF151A" w:rsidRDefault="00CF2747" w:rsidP="00582F00">
      <w:pPr>
        <w:spacing w:after="0"/>
      </w:pPr>
    </w:p>
    <w:p w14:paraId="6B5252A3" w14:textId="460A0375" w:rsidR="00F25775" w:rsidRPr="00CF151A" w:rsidRDefault="00CF2747" w:rsidP="00582F00">
      <w:pPr>
        <w:spacing w:after="0"/>
      </w:pPr>
      <w:r w:rsidRPr="00CF151A">
        <w:t xml:space="preserve">Please review your </w:t>
      </w:r>
      <w:r w:rsidR="00F25775" w:rsidRPr="00CF151A">
        <w:t xml:space="preserve">student’s </w:t>
      </w:r>
      <w:r w:rsidR="00F25775" w:rsidRPr="00CF151A">
        <w:rPr>
          <w:b/>
        </w:rPr>
        <w:t xml:space="preserve">college </w:t>
      </w:r>
      <w:r w:rsidR="00F21372" w:rsidRPr="00CF151A">
        <w:rPr>
          <w:b/>
        </w:rPr>
        <w:t xml:space="preserve">website for the </w:t>
      </w:r>
      <w:r w:rsidR="00F25775" w:rsidRPr="00CF151A">
        <w:rPr>
          <w:b/>
        </w:rPr>
        <w:t xml:space="preserve">health </w:t>
      </w:r>
      <w:r w:rsidR="00FA033B" w:rsidRPr="00CF151A">
        <w:rPr>
          <w:b/>
        </w:rPr>
        <w:t xml:space="preserve">clinic </w:t>
      </w:r>
      <w:r w:rsidR="00F25775" w:rsidRPr="00CF151A">
        <w:rPr>
          <w:b/>
        </w:rPr>
        <w:t>resources</w:t>
      </w:r>
      <w:r w:rsidR="00F25775" w:rsidRPr="00CF151A">
        <w:t xml:space="preserve"> with your child.  </w:t>
      </w:r>
      <w:r w:rsidR="00F21372" w:rsidRPr="00CF151A">
        <w:t>Some colleges offer Counseling services</w:t>
      </w:r>
      <w:r w:rsidR="00BD7E85" w:rsidRPr="00CF151A">
        <w:t xml:space="preserve"> and a</w:t>
      </w:r>
      <w:r w:rsidR="00F21372" w:rsidRPr="00CF151A">
        <w:t xml:space="preserve"> </w:t>
      </w:r>
      <w:r w:rsidR="0014459E" w:rsidRPr="00CF151A">
        <w:t xml:space="preserve">student </w:t>
      </w:r>
      <w:r w:rsidR="003D44AE" w:rsidRPr="00CF151A">
        <w:t>H</w:t>
      </w:r>
      <w:r w:rsidR="0014459E" w:rsidRPr="00CF151A">
        <w:t xml:space="preserve">ealth clinic for </w:t>
      </w:r>
      <w:r w:rsidR="00F21372" w:rsidRPr="00CF151A">
        <w:t xml:space="preserve">urgent or routine </w:t>
      </w:r>
      <w:r w:rsidR="00D735FC" w:rsidRPr="00CF151A">
        <w:t>appointments,</w:t>
      </w:r>
      <w:r w:rsidR="00F21372" w:rsidRPr="00CF151A">
        <w:t xml:space="preserve"> and some have fewer resources.  It is easier for</w:t>
      </w:r>
      <w:r w:rsidR="0014459E" w:rsidRPr="00CF151A">
        <w:t xml:space="preserve"> families</w:t>
      </w:r>
      <w:r w:rsidR="00F21372" w:rsidRPr="00CF151A">
        <w:t xml:space="preserve"> to </w:t>
      </w:r>
      <w:r w:rsidR="0014459E" w:rsidRPr="00CF151A">
        <w:t>be</w:t>
      </w:r>
      <w:r w:rsidR="00BD7E85" w:rsidRPr="00CF151A">
        <w:t>come</w:t>
      </w:r>
      <w:r w:rsidR="0014459E" w:rsidRPr="00CF151A">
        <w:t xml:space="preserve"> familiar with</w:t>
      </w:r>
      <w:r w:rsidR="00F25775" w:rsidRPr="00CF151A">
        <w:t xml:space="preserve"> </w:t>
      </w:r>
      <w:r w:rsidR="00F21372" w:rsidRPr="00CF151A">
        <w:t xml:space="preserve">their </w:t>
      </w:r>
      <w:r w:rsidR="00F25775" w:rsidRPr="00CF151A">
        <w:t>resources before they are ill or have a health emergency</w:t>
      </w:r>
      <w:r w:rsidR="00C66B01" w:rsidRPr="00CF151A">
        <w:t xml:space="preserve">.  </w:t>
      </w:r>
      <w:r w:rsidR="00F25775" w:rsidRPr="00CF151A">
        <w:t xml:space="preserve">The first few months of college require a lot of adjustment.  </w:t>
      </w:r>
      <w:r w:rsidR="00076B36" w:rsidRPr="00CF151A">
        <w:t xml:space="preserve">Discuss how your child can reach you for emergencies. </w:t>
      </w:r>
    </w:p>
    <w:p w14:paraId="38F9B047" w14:textId="77777777" w:rsidR="00F25775" w:rsidRPr="00CF151A" w:rsidRDefault="00F25775" w:rsidP="00582F00">
      <w:pPr>
        <w:spacing w:after="0"/>
      </w:pPr>
    </w:p>
    <w:p w14:paraId="52D135A0" w14:textId="0DC68655" w:rsidR="00CF2747" w:rsidRPr="00CF151A" w:rsidRDefault="00121E85" w:rsidP="00582F00">
      <w:pPr>
        <w:spacing w:after="0"/>
      </w:pPr>
      <w:r w:rsidRPr="00CF151A">
        <w:rPr>
          <w:b/>
        </w:rPr>
        <w:t>Be sure their medical needs are set up ahead of time</w:t>
      </w:r>
      <w:r w:rsidRPr="00CF151A">
        <w:t xml:space="preserve">.  </w:t>
      </w:r>
      <w:r w:rsidR="00F25775" w:rsidRPr="00CF151A">
        <w:t xml:space="preserve">Work with their current doctor to verify all immunization </w:t>
      </w:r>
      <w:r w:rsidR="008A5C90" w:rsidRPr="00CF151A">
        <w:t xml:space="preserve">and physical exam forms </w:t>
      </w:r>
      <w:r w:rsidR="00F25775" w:rsidRPr="00CF151A">
        <w:t>are up to date</w:t>
      </w:r>
      <w:r w:rsidR="00A13B40" w:rsidRPr="00CF151A">
        <w:t xml:space="preserve">.  </w:t>
      </w:r>
      <w:r w:rsidR="008A5C90" w:rsidRPr="00CF151A">
        <w:t>Send the</w:t>
      </w:r>
      <w:r w:rsidR="00C66B01" w:rsidRPr="00CF151A">
        <w:t xml:space="preserve"> forms</w:t>
      </w:r>
      <w:r w:rsidR="008A5C90" w:rsidRPr="00CF151A">
        <w:t xml:space="preserve"> in by the deadline to avoid problems during move in.  </w:t>
      </w:r>
      <w:r w:rsidR="00A13B40" w:rsidRPr="00CF151A">
        <w:t>Obtain enough prescription medication</w:t>
      </w:r>
      <w:r w:rsidR="00EE294E" w:rsidRPr="00CF151A">
        <w:t>s</w:t>
      </w:r>
      <w:r w:rsidR="00A13B40" w:rsidRPr="00CF151A">
        <w:t xml:space="preserve"> for the first few months and have a plan for refills. </w:t>
      </w:r>
      <w:r w:rsidR="00CD76CD" w:rsidRPr="00CF151A">
        <w:t xml:space="preserve"> Students must </w:t>
      </w:r>
      <w:r w:rsidR="00CD76CD" w:rsidRPr="00CF151A">
        <w:rPr>
          <w:b/>
          <w:bCs/>
          <w:u w:val="single"/>
        </w:rPr>
        <w:t xml:space="preserve">know their </w:t>
      </w:r>
      <w:r w:rsidR="00287821">
        <w:rPr>
          <w:b/>
          <w:bCs/>
          <w:u w:val="single"/>
        </w:rPr>
        <w:t>personal</w:t>
      </w:r>
      <w:r w:rsidR="00CD76CD" w:rsidRPr="00CF151A">
        <w:rPr>
          <w:b/>
          <w:bCs/>
          <w:u w:val="single"/>
        </w:rPr>
        <w:t xml:space="preserve"> doctors</w:t>
      </w:r>
      <w:r w:rsidR="007C593D" w:rsidRPr="00CF151A">
        <w:rPr>
          <w:b/>
          <w:bCs/>
          <w:u w:val="single"/>
        </w:rPr>
        <w:t>’</w:t>
      </w:r>
      <w:r w:rsidR="00CD76CD" w:rsidRPr="00CF151A">
        <w:rPr>
          <w:b/>
          <w:bCs/>
          <w:u w:val="single"/>
        </w:rPr>
        <w:t xml:space="preserve"> contact information, </w:t>
      </w:r>
      <w:r w:rsidR="007C593D" w:rsidRPr="00CF151A">
        <w:rPr>
          <w:b/>
          <w:bCs/>
          <w:u w:val="single"/>
        </w:rPr>
        <w:t>prescriptions,</w:t>
      </w:r>
      <w:r w:rsidR="00CD76CD" w:rsidRPr="00CF151A">
        <w:rPr>
          <w:b/>
          <w:bCs/>
          <w:u w:val="single"/>
        </w:rPr>
        <w:t xml:space="preserve"> and their medication Allergies</w:t>
      </w:r>
      <w:r w:rsidR="00CD76CD" w:rsidRPr="00CF151A">
        <w:t xml:space="preserve">—have them list them in their phone. </w:t>
      </w:r>
      <w:r w:rsidR="00A13B40" w:rsidRPr="00CF151A">
        <w:t xml:space="preserve"> </w:t>
      </w:r>
      <w:r w:rsidR="00262177" w:rsidRPr="00CF151A">
        <w:t xml:space="preserve">Common prescriptions to plan for include birth control, ADD, depression or anxiety medications. </w:t>
      </w:r>
      <w:r w:rsidR="00C078A8" w:rsidRPr="00CF151A">
        <w:t xml:space="preserve"> </w:t>
      </w:r>
      <w:r w:rsidR="00A13B40" w:rsidRPr="00CF151A">
        <w:t>Visit the eye doctor and have their eyeglasses updated and contact lenses available. Set up allergy shots ahead of time at the college health clinic if available or a local allergy doctor.</w:t>
      </w:r>
      <w:r w:rsidR="00BE7D1B" w:rsidRPr="00CF151A">
        <w:t xml:space="preserve">  Plan surgery or other medical procedures to take place during college breaks.</w:t>
      </w:r>
      <w:r w:rsidR="00FA033B" w:rsidRPr="00CF151A">
        <w:t xml:space="preserve">  </w:t>
      </w:r>
      <w:r w:rsidR="0057201B" w:rsidRPr="00CF151A">
        <w:t>If your child needs a specialist near the colleg</w:t>
      </w:r>
      <w:r w:rsidR="00C66B01" w:rsidRPr="00CF151A">
        <w:t xml:space="preserve">e, </w:t>
      </w:r>
      <w:r w:rsidR="0057201B" w:rsidRPr="00CF151A">
        <w:t xml:space="preserve">work with your current specialist to set this up.  </w:t>
      </w:r>
      <w:r w:rsidR="00A908C3" w:rsidRPr="00CF151A">
        <w:t>Have your student c</w:t>
      </w:r>
      <w:r w:rsidR="00FA033B" w:rsidRPr="00CF151A">
        <w:t xml:space="preserve">all the college health clinic </w:t>
      </w:r>
      <w:r w:rsidR="00F83DB3" w:rsidRPr="00CF151A">
        <w:t xml:space="preserve">during the summer </w:t>
      </w:r>
      <w:r w:rsidR="00A908C3" w:rsidRPr="00CF151A">
        <w:t>(</w:t>
      </w:r>
      <w:r w:rsidR="00FA033B" w:rsidRPr="00CF151A">
        <w:t xml:space="preserve">with </w:t>
      </w:r>
      <w:r w:rsidR="00A908C3" w:rsidRPr="00CF151A">
        <w:t xml:space="preserve">or without </w:t>
      </w:r>
      <w:r w:rsidR="00FA033B" w:rsidRPr="00CF151A">
        <w:t>you</w:t>
      </w:r>
      <w:r w:rsidR="00A908C3" w:rsidRPr="00CF151A">
        <w:t>)</w:t>
      </w:r>
      <w:r w:rsidR="00FA033B" w:rsidRPr="00CF151A">
        <w:t xml:space="preserve"> </w:t>
      </w:r>
      <w:r w:rsidR="00C66B01" w:rsidRPr="00CF151A">
        <w:t>to discuss any</w:t>
      </w:r>
      <w:r w:rsidR="00FA033B" w:rsidRPr="00CF151A">
        <w:t xml:space="preserve"> questions </w:t>
      </w:r>
      <w:r w:rsidR="00C66B01" w:rsidRPr="00CF151A">
        <w:t xml:space="preserve">and to </w:t>
      </w:r>
      <w:r w:rsidR="00FA033B" w:rsidRPr="00CF151A">
        <w:t>set up a medical record account.  Don’t assume anything is a</w:t>
      </w:r>
      <w:r w:rsidR="00B865C7" w:rsidRPr="00CF151A">
        <w:t xml:space="preserve">utomatically </w:t>
      </w:r>
      <w:r w:rsidR="00FA033B" w:rsidRPr="00CF151A">
        <w:t>arranged.</w:t>
      </w:r>
      <w:r w:rsidR="00B865C7" w:rsidRPr="00CF151A">
        <w:t xml:space="preserve">  </w:t>
      </w:r>
    </w:p>
    <w:p w14:paraId="0E8AD555" w14:textId="7F26D433" w:rsidR="00582F00" w:rsidRPr="00CF151A" w:rsidRDefault="00582F00" w:rsidP="00582F00">
      <w:pPr>
        <w:spacing w:after="0"/>
      </w:pPr>
    </w:p>
    <w:p w14:paraId="0FA79CD2" w14:textId="67936ADC" w:rsidR="00582F00" w:rsidRPr="00CF151A" w:rsidRDefault="00B533A9" w:rsidP="00582F00">
      <w:pPr>
        <w:spacing w:after="0"/>
      </w:pPr>
      <w:r w:rsidRPr="00CF151A">
        <w:t>Please be aware that a</w:t>
      </w:r>
      <w:r w:rsidR="00582F00" w:rsidRPr="00CF151A">
        <w:t>t age 18, parents do not have automatic access to their child</w:t>
      </w:r>
      <w:r w:rsidR="009D0C2C" w:rsidRPr="00CF151A">
        <w:t>’</w:t>
      </w:r>
      <w:r w:rsidR="00582F00" w:rsidRPr="00CF151A">
        <w:t xml:space="preserve">s medical records or medical providers. </w:t>
      </w:r>
      <w:r w:rsidRPr="00CF151A">
        <w:rPr>
          <w:b/>
        </w:rPr>
        <w:t xml:space="preserve">After age 18, consent is required to allow </w:t>
      </w:r>
      <w:r w:rsidR="00582F00" w:rsidRPr="00CF151A">
        <w:rPr>
          <w:b/>
        </w:rPr>
        <w:t xml:space="preserve">college health </w:t>
      </w:r>
      <w:r w:rsidRPr="00CF151A">
        <w:rPr>
          <w:b/>
        </w:rPr>
        <w:t>doctors</w:t>
      </w:r>
      <w:r w:rsidR="00582F00" w:rsidRPr="00CF151A">
        <w:rPr>
          <w:b/>
        </w:rPr>
        <w:t xml:space="preserve"> to speak to parents about the student’s care</w:t>
      </w:r>
      <w:r w:rsidRPr="00CF151A">
        <w:t xml:space="preserve">.  </w:t>
      </w:r>
      <w:r w:rsidR="00AE0117" w:rsidRPr="00CF151A">
        <w:t xml:space="preserve">Even the </w:t>
      </w:r>
      <w:r w:rsidR="00726E1B" w:rsidRPr="00CF151A">
        <w:t xml:space="preserve">health </w:t>
      </w:r>
      <w:r w:rsidR="00AE0117" w:rsidRPr="00CF151A">
        <w:t>insurance subscriber</w:t>
      </w:r>
      <w:r w:rsidR="0081229E" w:rsidRPr="00CF151A">
        <w:t xml:space="preserve"> parent</w:t>
      </w:r>
      <w:r w:rsidR="00AE0117" w:rsidRPr="00CF151A">
        <w:t xml:space="preserve"> does not have access to the student’s health information.  </w:t>
      </w:r>
      <w:r w:rsidRPr="00CF151A">
        <w:t>P</w:t>
      </w:r>
      <w:r w:rsidR="00582F00" w:rsidRPr="00CF151A">
        <w:t xml:space="preserve">ermission </w:t>
      </w:r>
      <w:r w:rsidRPr="00CF151A">
        <w:t xml:space="preserve">must first be </w:t>
      </w:r>
      <w:r w:rsidR="00582F00" w:rsidRPr="00CF151A">
        <w:t>obtained from the student</w:t>
      </w:r>
      <w:r w:rsidR="00CB6C46" w:rsidRPr="00CF151A">
        <w:t xml:space="preserve"> due to privacy laws</w:t>
      </w:r>
      <w:r w:rsidR="00582F00" w:rsidRPr="00CF151A">
        <w:t xml:space="preserve">.  Many colleges have </w:t>
      </w:r>
      <w:r w:rsidR="000E40CA" w:rsidRPr="00CF151A">
        <w:t xml:space="preserve">release of information </w:t>
      </w:r>
      <w:r w:rsidR="00582F00" w:rsidRPr="00CF151A">
        <w:t xml:space="preserve">forms to sign </w:t>
      </w:r>
      <w:r w:rsidR="00CB6C46" w:rsidRPr="00CF151A">
        <w:t xml:space="preserve">before </w:t>
      </w:r>
      <w:r w:rsidR="00582F00" w:rsidRPr="00CF151A">
        <w:t>provid</w:t>
      </w:r>
      <w:r w:rsidR="00CB6C46" w:rsidRPr="00CF151A">
        <w:t>ing</w:t>
      </w:r>
      <w:r w:rsidR="00582F00" w:rsidRPr="00CF151A">
        <w:t xml:space="preserve"> parents </w:t>
      </w:r>
      <w:r w:rsidR="00CB6C46" w:rsidRPr="00CF151A">
        <w:t xml:space="preserve">any health </w:t>
      </w:r>
      <w:r w:rsidR="00582F00" w:rsidRPr="00CF151A">
        <w:t>information.</w:t>
      </w:r>
      <w:r w:rsidR="009D0C2C" w:rsidRPr="00CF151A">
        <w:t xml:space="preserve"> </w:t>
      </w:r>
      <w:r w:rsidR="00907EC7" w:rsidRPr="00CF151A">
        <w:t xml:space="preserve">Some forms vary by state. </w:t>
      </w:r>
      <w:r w:rsidR="009D0C2C" w:rsidRPr="00CF151A">
        <w:t xml:space="preserve">Some will accept verbal permission from students. </w:t>
      </w:r>
      <w:r w:rsidR="00582F00" w:rsidRPr="00CF151A">
        <w:t xml:space="preserve"> </w:t>
      </w:r>
      <w:r w:rsidRPr="00CF151A">
        <w:t>Review the college web site and have a conversation with your child.  College students have a strong desire for privacy so sharing medical information is</w:t>
      </w:r>
      <w:r w:rsidR="00E9204C" w:rsidRPr="00CF151A">
        <w:t xml:space="preserve"> an important issue to discuss</w:t>
      </w:r>
      <w:r w:rsidRPr="00CF151A">
        <w:t xml:space="preserve">. </w:t>
      </w:r>
    </w:p>
    <w:p w14:paraId="1EBD3E5F" w14:textId="5D0E746A" w:rsidR="008B3683" w:rsidRPr="00CF151A" w:rsidRDefault="008B3683" w:rsidP="00582F00">
      <w:pPr>
        <w:spacing w:after="0"/>
      </w:pPr>
    </w:p>
    <w:p w14:paraId="0E94DF4D" w14:textId="71A44DDE" w:rsidR="008B3683" w:rsidRPr="00CF151A" w:rsidRDefault="008B3683" w:rsidP="00582F00">
      <w:pPr>
        <w:spacing w:after="0"/>
      </w:pPr>
      <w:r w:rsidRPr="00CF151A">
        <w:t>Have a conversation about this independence as some students avoid g</w:t>
      </w:r>
      <w:r w:rsidR="00E9204C" w:rsidRPr="00CF151A">
        <w:t>etting</w:t>
      </w:r>
      <w:r w:rsidRPr="00CF151A">
        <w:t xml:space="preserve"> health care </w:t>
      </w:r>
      <w:r w:rsidR="00B865C7" w:rsidRPr="00CF151A">
        <w:t>because of the</w:t>
      </w:r>
      <w:r w:rsidR="00E9204C" w:rsidRPr="00CF151A">
        <w:t>ir</w:t>
      </w:r>
      <w:r w:rsidR="00B865C7" w:rsidRPr="00CF151A">
        <w:t xml:space="preserve"> </w:t>
      </w:r>
      <w:r w:rsidRPr="00CF151A">
        <w:t xml:space="preserve">fear </w:t>
      </w:r>
      <w:r w:rsidR="00E83B66" w:rsidRPr="00CF151A">
        <w:t>that</w:t>
      </w:r>
      <w:r w:rsidRPr="00CF151A">
        <w:t xml:space="preserve"> their parents </w:t>
      </w:r>
      <w:r w:rsidR="00E83B66" w:rsidRPr="00CF151A">
        <w:t xml:space="preserve">will be able to obtain </w:t>
      </w:r>
      <w:r w:rsidR="00216FB0" w:rsidRPr="00CF151A">
        <w:t xml:space="preserve">their health </w:t>
      </w:r>
      <w:r w:rsidRPr="00CF151A">
        <w:t xml:space="preserve">information </w:t>
      </w:r>
      <w:r w:rsidR="00216FB0" w:rsidRPr="00CF151A">
        <w:t xml:space="preserve">regarding their </w:t>
      </w:r>
      <w:r w:rsidRPr="00CF151A">
        <w:t>office visit</w:t>
      </w:r>
      <w:r w:rsidR="00216FB0" w:rsidRPr="00CF151A">
        <w:t>s</w:t>
      </w:r>
      <w:r w:rsidRPr="00CF151A">
        <w:t xml:space="preserve"> or test</w:t>
      </w:r>
      <w:r w:rsidR="00216FB0" w:rsidRPr="00CF151A">
        <w:t>s</w:t>
      </w:r>
      <w:r w:rsidRPr="00CF151A">
        <w:t>.</w:t>
      </w:r>
      <w:r w:rsidR="006E78A7" w:rsidRPr="00CF151A">
        <w:t xml:space="preserve">  </w:t>
      </w:r>
      <w:r w:rsidR="004A16A2">
        <w:rPr>
          <w:b/>
        </w:rPr>
        <w:t>D</w:t>
      </w:r>
      <w:r w:rsidR="006E78A7" w:rsidRPr="00CF151A">
        <w:rPr>
          <w:b/>
        </w:rPr>
        <w:t xml:space="preserve">iscuss your </w:t>
      </w:r>
      <w:r w:rsidR="004A16A2">
        <w:rPr>
          <w:b/>
        </w:rPr>
        <w:t xml:space="preserve">family </w:t>
      </w:r>
      <w:r w:rsidR="006E78A7" w:rsidRPr="00CF151A">
        <w:rPr>
          <w:b/>
        </w:rPr>
        <w:t>values around health</w:t>
      </w:r>
      <w:r w:rsidR="006E78A7" w:rsidRPr="00CF151A">
        <w:t xml:space="preserve"> including sexual health, </w:t>
      </w:r>
      <w:r w:rsidR="00F20BC4" w:rsidRPr="00CF151A">
        <w:t>vaccinations,</w:t>
      </w:r>
      <w:r w:rsidR="006E78A7" w:rsidRPr="00CF151A">
        <w:t xml:space="preserve"> and mental health.  College students, while </w:t>
      </w:r>
      <w:r w:rsidR="00E83B66" w:rsidRPr="00CF151A">
        <w:t>developing</w:t>
      </w:r>
      <w:r w:rsidR="006E78A7" w:rsidRPr="00CF151A">
        <w:t xml:space="preserve"> their own health beliefs, value their parents</w:t>
      </w:r>
      <w:r w:rsidR="00B865C7" w:rsidRPr="00CF151A">
        <w:t xml:space="preserve">’ </w:t>
      </w:r>
      <w:r w:rsidR="006E78A7" w:rsidRPr="00CF151A">
        <w:t xml:space="preserve">beliefs. </w:t>
      </w:r>
    </w:p>
    <w:p w14:paraId="14DBA205" w14:textId="48E34A12" w:rsidR="00DB1F0B" w:rsidRPr="00CF151A" w:rsidRDefault="00DB1F0B" w:rsidP="00582F00">
      <w:pPr>
        <w:spacing w:after="0"/>
      </w:pPr>
    </w:p>
    <w:p w14:paraId="529D6D7A" w14:textId="5AFBBC42" w:rsidR="00DB1F0B" w:rsidRPr="00CF151A" w:rsidRDefault="00DB1F0B" w:rsidP="00582F00">
      <w:pPr>
        <w:spacing w:after="0"/>
      </w:pPr>
      <w:r w:rsidRPr="00CF151A">
        <w:rPr>
          <w:b/>
        </w:rPr>
        <w:t>Health insurance and medical costs are a big issue for college students</w:t>
      </w:r>
      <w:r w:rsidRPr="00CF151A">
        <w:t>.  Please review your health plan before sending your student to college</w:t>
      </w:r>
      <w:r w:rsidR="00E40942" w:rsidRPr="00CF151A">
        <w:t>,</w:t>
      </w:r>
      <w:r w:rsidRPr="00CF151A">
        <w:t xml:space="preserve"> especially out of state.  Some health plans limit coverage to </w:t>
      </w:r>
      <w:r w:rsidRPr="00CF151A">
        <w:lastRenderedPageBreak/>
        <w:t>emergency care only when outside of the home state</w:t>
      </w:r>
      <w:r w:rsidR="0085260B" w:rsidRPr="00CF151A">
        <w:t>.  Be aware that out of network visits can be costly</w:t>
      </w:r>
      <w:r w:rsidRPr="00CF151A">
        <w:t xml:space="preserve">.  Do not assume coverage without verifying directly with your insurer about </w:t>
      </w:r>
      <w:r w:rsidR="009448B6" w:rsidRPr="00CF151A">
        <w:t>your student’s college</w:t>
      </w:r>
      <w:r w:rsidR="00A70ECF">
        <w:t xml:space="preserve"> </w:t>
      </w:r>
      <w:r w:rsidRPr="00CF151A">
        <w:t>location</w:t>
      </w:r>
      <w:r w:rsidR="009448B6" w:rsidRPr="00CF151A">
        <w:t>. Y</w:t>
      </w:r>
      <w:r w:rsidRPr="00CF151A">
        <w:t xml:space="preserve">our student will be living </w:t>
      </w:r>
      <w:r w:rsidR="009448B6" w:rsidRPr="00CF151A">
        <w:t xml:space="preserve">there for around </w:t>
      </w:r>
      <w:r w:rsidRPr="00CF151A">
        <w:t>9 months of the year.  Because students move around so much, it can be tricky to find the best health insurance.  Many colleges offer student health plans that are</w:t>
      </w:r>
      <w:r w:rsidR="00E40942" w:rsidRPr="00CF151A">
        <w:t xml:space="preserve"> of</w:t>
      </w:r>
      <w:r w:rsidRPr="00CF151A">
        <w:t xml:space="preserve"> good quality but costly.  These are designed to cover the </w:t>
      </w:r>
      <w:r w:rsidR="00516756" w:rsidRPr="00CF151A">
        <w:t>students’</w:t>
      </w:r>
      <w:r w:rsidRPr="00CF151A">
        <w:t xml:space="preserve"> needs on campus and at the local hospitals.  It is dangerous to assume your student will not need </w:t>
      </w:r>
      <w:r w:rsidR="00E64734">
        <w:t>any</w:t>
      </w:r>
      <w:r w:rsidRPr="00CF151A">
        <w:t xml:space="preserve"> health care during their college years.  Also find out what mental health services are covered with your plan</w:t>
      </w:r>
      <w:r w:rsidR="00B50EBB">
        <w:t>,</w:t>
      </w:r>
      <w:r w:rsidRPr="00CF151A">
        <w:t xml:space="preserve"> as </w:t>
      </w:r>
      <w:r w:rsidR="00DB34D4" w:rsidRPr="00CF151A">
        <w:t xml:space="preserve">this coverage can be very important for students.  </w:t>
      </w:r>
      <w:r w:rsidR="00FD6C0D" w:rsidRPr="00CF151A">
        <w:t xml:space="preserve">Dental costs are often not covered under medical insurance. </w:t>
      </w:r>
      <w:r w:rsidR="00DB34D4" w:rsidRPr="00CF151A">
        <w:t xml:space="preserve">Be honest with your students about the cost of care (deductibles, co-insurance) as students are </w:t>
      </w:r>
      <w:r w:rsidR="009448B6" w:rsidRPr="00CF151A">
        <w:t>genuinely concerned</w:t>
      </w:r>
      <w:r w:rsidR="00DB34D4" w:rsidRPr="00CF151A">
        <w:t xml:space="preserve"> about </w:t>
      </w:r>
      <w:r w:rsidR="002F2325" w:rsidRPr="00CF151A">
        <w:t xml:space="preserve">burdening their parents with additional health </w:t>
      </w:r>
      <w:r w:rsidR="00DB34D4" w:rsidRPr="00CF151A">
        <w:t xml:space="preserve">expenses and </w:t>
      </w:r>
      <w:r w:rsidR="002F2325" w:rsidRPr="00CF151A">
        <w:t>sometimes avoid getting</w:t>
      </w:r>
      <w:r w:rsidR="008E212A" w:rsidRPr="00CF151A">
        <w:t xml:space="preserve"> needed</w:t>
      </w:r>
      <w:r w:rsidR="00DB34D4" w:rsidRPr="00CF151A">
        <w:t xml:space="preserve"> </w:t>
      </w:r>
      <w:r w:rsidR="002F2325" w:rsidRPr="00CF151A">
        <w:t>health</w:t>
      </w:r>
      <w:r w:rsidR="00DB34D4" w:rsidRPr="00CF151A">
        <w:t>care due to cost</w:t>
      </w:r>
      <w:r w:rsidR="002F2325" w:rsidRPr="00CF151A">
        <w:t xml:space="preserve"> concerns</w:t>
      </w:r>
      <w:r w:rsidR="00DB34D4" w:rsidRPr="00CF151A">
        <w:t xml:space="preserve">. </w:t>
      </w:r>
    </w:p>
    <w:p w14:paraId="31D6356A" w14:textId="01CBFA0E" w:rsidR="00C25470" w:rsidRPr="00CF151A" w:rsidRDefault="00C25470" w:rsidP="00582F00">
      <w:pPr>
        <w:spacing w:after="0"/>
      </w:pPr>
    </w:p>
    <w:p w14:paraId="094496B3" w14:textId="4BC79964" w:rsidR="00C25470" w:rsidRDefault="00C25470" w:rsidP="00582F00">
      <w:pPr>
        <w:spacing w:after="0"/>
      </w:pPr>
      <w:r w:rsidRPr="00CF151A">
        <w:t xml:space="preserve">Having a child moving away to college is a big change for parents.  </w:t>
      </w:r>
      <w:r w:rsidRPr="00CF151A">
        <w:rPr>
          <w:b/>
        </w:rPr>
        <w:t xml:space="preserve">Be sure to take care of yourself and ask for help if you are feeling down or depressed. </w:t>
      </w:r>
      <w:r w:rsidRPr="00CF151A">
        <w:t xml:space="preserve"> You can d</w:t>
      </w:r>
      <w:r w:rsidR="0094698C" w:rsidRPr="00CF151A">
        <w:t xml:space="preserve">iscuss this adjustment with your doctor or a therapist. </w:t>
      </w:r>
    </w:p>
    <w:p w14:paraId="43545ECE" w14:textId="16C5D7A2" w:rsidR="00CF151A" w:rsidRDefault="00CF151A" w:rsidP="00582F00">
      <w:pPr>
        <w:spacing w:after="0"/>
      </w:pPr>
    </w:p>
    <w:p w14:paraId="731B95F5" w14:textId="66BA92DA" w:rsidR="00CF151A" w:rsidRPr="00CF151A" w:rsidRDefault="00CF151A" w:rsidP="002F1B55">
      <w:r w:rsidRPr="00CF151A">
        <w:rPr>
          <w:b/>
          <w:bCs/>
        </w:rPr>
        <w:t>COVID-19</w:t>
      </w:r>
      <w:r w:rsidRPr="00CF151A">
        <w:t xml:space="preserve"> may still be an issue when you</w:t>
      </w:r>
      <w:r>
        <w:t>r student</w:t>
      </w:r>
      <w:r w:rsidRPr="00CF151A">
        <w:t xml:space="preserve"> start</w:t>
      </w:r>
      <w:r>
        <w:t>s</w:t>
      </w:r>
      <w:r w:rsidRPr="00CF151A">
        <w:t xml:space="preserve"> college this fall.  Be sure to discuss COVID-19 vaccination</w:t>
      </w:r>
      <w:r w:rsidR="0000350E">
        <w:t xml:space="preserve"> and treatments</w:t>
      </w:r>
      <w:r w:rsidRPr="00CF151A">
        <w:t xml:space="preserve"> with </w:t>
      </w:r>
      <w:r>
        <w:t>their</w:t>
      </w:r>
      <w:r w:rsidRPr="00CF151A">
        <w:t xml:space="preserve"> doctor.  Th</w:t>
      </w:r>
      <w:r w:rsidR="0000350E">
        <w:t xml:space="preserve">e </w:t>
      </w:r>
      <w:r w:rsidRPr="00CF151A">
        <w:t xml:space="preserve">vaccine </w:t>
      </w:r>
      <w:r w:rsidR="00B50EBB">
        <w:t xml:space="preserve">is often </w:t>
      </w:r>
      <w:r w:rsidRPr="00CF151A">
        <w:t xml:space="preserve">required to be on campus due to state vaccine requirements for students. </w:t>
      </w:r>
      <w:r w:rsidR="009A0559">
        <w:t xml:space="preserve">Also please discuss any chronic or serious medical illnesses with their doctor to be sure the on-campus environment is safe for them if COVID-19 is still active in that region. </w:t>
      </w:r>
      <w:r w:rsidRPr="00CF151A">
        <w:t xml:space="preserve">Some colleges will </w:t>
      </w:r>
      <w:proofErr w:type="gramStart"/>
      <w:r w:rsidR="0000350E">
        <w:t>offering</w:t>
      </w:r>
      <w:proofErr w:type="gramEnd"/>
      <w:r w:rsidR="0000350E">
        <w:t xml:space="preserve"> </w:t>
      </w:r>
      <w:r w:rsidRPr="00CF151A">
        <w:t xml:space="preserve">students </w:t>
      </w:r>
      <w:r w:rsidR="0000350E">
        <w:t xml:space="preserve">testing </w:t>
      </w:r>
      <w:r w:rsidRPr="00CF151A">
        <w:t xml:space="preserve">for COVID-19. Some residence halls will require </w:t>
      </w:r>
      <w:r>
        <w:t>students</w:t>
      </w:r>
      <w:r w:rsidRPr="00CF151A">
        <w:t xml:space="preserve"> to move to quarantine housing if </w:t>
      </w:r>
      <w:r>
        <w:t>they</w:t>
      </w:r>
      <w:r w:rsidRPr="00CF151A">
        <w:t xml:space="preserve"> have been diagnosed or exposed to COVID-19.  Much is unknown</w:t>
      </w:r>
      <w:r>
        <w:t>,</w:t>
      </w:r>
      <w:r w:rsidRPr="00CF151A">
        <w:t xml:space="preserve"> so please attend the </w:t>
      </w:r>
      <w:r w:rsidR="008E522F">
        <w:t>college</w:t>
      </w:r>
      <w:r w:rsidR="00B50EBB">
        <w:t>’s</w:t>
      </w:r>
      <w:r w:rsidR="008E522F">
        <w:t xml:space="preserve"> </w:t>
      </w:r>
      <w:r w:rsidRPr="00CF151A">
        <w:t xml:space="preserve">health and housing orientation webinars presented this summer.  </w:t>
      </w:r>
      <w:r w:rsidR="002F1B55">
        <w:t>Infections are</w:t>
      </w:r>
      <w:r w:rsidRPr="00CF151A">
        <w:t xml:space="preserve"> a major concern </w:t>
      </w:r>
      <w:r>
        <w:t xml:space="preserve">because </w:t>
      </w:r>
      <w:r w:rsidR="008E522F">
        <w:t>students</w:t>
      </w:r>
      <w:r w:rsidRPr="00CF151A">
        <w:t xml:space="preserve"> live in close quarters in a college environment.  Hopefully, the situation will improve soon, and </w:t>
      </w:r>
      <w:r>
        <w:t xml:space="preserve">they </w:t>
      </w:r>
      <w:r w:rsidRPr="00CF151A">
        <w:t xml:space="preserve">will be off to a fun college experience! </w:t>
      </w:r>
    </w:p>
    <w:p w14:paraId="1FCDFE8E" w14:textId="3CAB4290" w:rsidR="0094698C" w:rsidRDefault="0094698C" w:rsidP="00582F00">
      <w:pPr>
        <w:spacing w:after="0"/>
        <w:rPr>
          <w:sz w:val="24"/>
          <w:szCs w:val="24"/>
        </w:rPr>
      </w:pPr>
    </w:p>
    <w:p w14:paraId="112551E7" w14:textId="28080449" w:rsidR="0094698C" w:rsidRDefault="00907EC7" w:rsidP="00582F0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Resources:</w:t>
      </w:r>
    </w:p>
    <w:p w14:paraId="51AD4098" w14:textId="29FB4EE3" w:rsidR="00907EC7" w:rsidRDefault="00907EC7" w:rsidP="00582F00">
      <w:pPr>
        <w:spacing w:after="0"/>
      </w:pPr>
    </w:p>
    <w:p w14:paraId="290E1702" w14:textId="667F51F1" w:rsidR="002A58B9" w:rsidRDefault="00752FEF" w:rsidP="00582F00">
      <w:pPr>
        <w:spacing w:after="0"/>
      </w:pPr>
      <w:hyperlink r:id="rId4" w:history="1">
        <w:r w:rsidR="002A58B9">
          <w:rPr>
            <w:rStyle w:val="Hyperlink"/>
          </w:rPr>
          <w:t>https://www.hhs.gov/hipaa/for-individuals/index.html</w:t>
        </w:r>
      </w:hyperlink>
      <w:r w:rsidR="00F73690">
        <w:t xml:space="preserve">  For information </w:t>
      </w:r>
      <w:r w:rsidR="008E58DE">
        <w:t xml:space="preserve">on </w:t>
      </w:r>
      <w:r w:rsidR="00F73690">
        <w:t xml:space="preserve">HIPAA </w:t>
      </w:r>
    </w:p>
    <w:p w14:paraId="2C99F93C" w14:textId="77777777" w:rsidR="002A58B9" w:rsidRDefault="002A58B9" w:rsidP="00582F00">
      <w:pPr>
        <w:spacing w:after="0"/>
      </w:pPr>
    </w:p>
    <w:p w14:paraId="0AF9E4F1" w14:textId="20CECB51" w:rsidR="00907EC7" w:rsidRPr="00F73690" w:rsidRDefault="00752FEF" w:rsidP="00582F00">
      <w:pPr>
        <w:spacing w:after="0"/>
      </w:pPr>
      <w:hyperlink r:id="rId5" w:anchor="By_State" w:history="1">
        <w:r w:rsidR="00907EC7">
          <w:rPr>
            <w:rStyle w:val="Hyperlink"/>
          </w:rPr>
          <w:t>https://eforms.com/release/medical-hipaa/#By_State</w:t>
        </w:r>
      </w:hyperlink>
      <w:r w:rsidR="00F73690" w:rsidRPr="00F73690">
        <w:rPr>
          <w:rStyle w:val="Hyperlink"/>
          <w:color w:val="auto"/>
          <w:u w:val="none"/>
        </w:rPr>
        <w:t xml:space="preserve"> </w:t>
      </w:r>
      <w:r w:rsidR="00F73690">
        <w:rPr>
          <w:rStyle w:val="Hyperlink"/>
          <w:color w:val="auto"/>
          <w:u w:val="none"/>
        </w:rPr>
        <w:t xml:space="preserve">For information on release forms by state </w:t>
      </w:r>
    </w:p>
    <w:p w14:paraId="3FD4AF21" w14:textId="5DA7FDF2" w:rsidR="00907EC7" w:rsidRDefault="00907EC7" w:rsidP="00582F00">
      <w:pPr>
        <w:spacing w:after="0"/>
      </w:pPr>
    </w:p>
    <w:p w14:paraId="10906013" w14:textId="7F0BDFBB" w:rsidR="00E23C8B" w:rsidRPr="008E58DE" w:rsidRDefault="00752FEF" w:rsidP="00582F00">
      <w:pPr>
        <w:spacing w:after="0"/>
        <w:rPr>
          <w:sz w:val="24"/>
          <w:szCs w:val="24"/>
        </w:rPr>
      </w:pPr>
      <w:hyperlink r:id="rId6" w:history="1">
        <w:r w:rsidR="00C740DF">
          <w:rPr>
            <w:rStyle w:val="Hyperlink"/>
          </w:rPr>
          <w:t>https://www2.ed.gov/policy/gen/guid/fpco/ferpa/index.</w:t>
        </w:r>
        <w:r w:rsidR="00C740DF" w:rsidRPr="008E58DE">
          <w:rPr>
            <w:rStyle w:val="Hyperlink"/>
            <w:u w:val="none"/>
          </w:rPr>
          <w:t>html</w:t>
        </w:r>
      </w:hyperlink>
      <w:r w:rsidR="008E58DE">
        <w:rPr>
          <w:rStyle w:val="Hyperlink"/>
          <w:u w:val="none"/>
        </w:rPr>
        <w:t xml:space="preserve">  </w:t>
      </w:r>
      <w:r w:rsidR="008E58DE" w:rsidRPr="008E58DE">
        <w:rPr>
          <w:rStyle w:val="Hyperlink"/>
          <w:color w:val="auto"/>
          <w:u w:val="none"/>
        </w:rPr>
        <w:t>For</w:t>
      </w:r>
      <w:r w:rsidR="008E58DE">
        <w:rPr>
          <w:rStyle w:val="Hyperlink"/>
          <w:color w:val="auto"/>
          <w:u w:val="none"/>
        </w:rPr>
        <w:t xml:space="preserve"> information on F</w:t>
      </w:r>
      <w:r w:rsidR="00263B1A">
        <w:rPr>
          <w:rStyle w:val="Hyperlink"/>
          <w:color w:val="auto"/>
          <w:u w:val="none"/>
        </w:rPr>
        <w:t>ERPA</w:t>
      </w:r>
    </w:p>
    <w:p w14:paraId="77DB6A5D" w14:textId="378C616E" w:rsidR="00E23C8B" w:rsidRDefault="00E23C8B" w:rsidP="00582F00">
      <w:pPr>
        <w:spacing w:after="0"/>
        <w:rPr>
          <w:sz w:val="24"/>
          <w:szCs w:val="24"/>
        </w:rPr>
      </w:pPr>
    </w:p>
    <w:p w14:paraId="1F828551" w14:textId="7D5BCC06" w:rsidR="00E23C8B" w:rsidRDefault="00E23C8B" w:rsidP="00582F00">
      <w:pPr>
        <w:spacing w:after="0"/>
        <w:rPr>
          <w:sz w:val="24"/>
          <w:szCs w:val="24"/>
        </w:rPr>
      </w:pPr>
      <w:r>
        <w:rPr>
          <w:sz w:val="24"/>
          <w:szCs w:val="24"/>
        </w:rPr>
        <w:t>© 20</w:t>
      </w:r>
      <w:r w:rsidR="00FF238C">
        <w:rPr>
          <w:sz w:val="24"/>
          <w:szCs w:val="24"/>
        </w:rPr>
        <w:t>2</w:t>
      </w:r>
      <w:r w:rsidR="00E7087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Virmani</w:t>
      </w:r>
      <w:proofErr w:type="spellEnd"/>
      <w:r>
        <w:rPr>
          <w:sz w:val="24"/>
          <w:szCs w:val="24"/>
        </w:rPr>
        <w:t xml:space="preserve"> MD</w:t>
      </w:r>
    </w:p>
    <w:p w14:paraId="07045666" w14:textId="77777777" w:rsidR="00EC4A9C" w:rsidRDefault="00EC4A9C" w:rsidP="00582F00">
      <w:pPr>
        <w:spacing w:after="0"/>
        <w:rPr>
          <w:sz w:val="24"/>
          <w:szCs w:val="24"/>
        </w:rPr>
      </w:pPr>
    </w:p>
    <w:p w14:paraId="1C8048BE" w14:textId="6DD0CDC2" w:rsidR="00EC4A9C" w:rsidRDefault="00752FEF" w:rsidP="00582F00">
      <w:pPr>
        <w:spacing w:after="0"/>
        <w:rPr>
          <w:sz w:val="24"/>
          <w:szCs w:val="24"/>
        </w:rPr>
      </w:pPr>
      <w:hyperlink r:id="rId7" w:history="1">
        <w:r w:rsidR="00EC4A9C" w:rsidRPr="00ED33FA">
          <w:rPr>
            <w:rStyle w:val="Hyperlink"/>
            <w:sz w:val="24"/>
            <w:szCs w:val="24"/>
          </w:rPr>
          <w:t>Dr.Anjini.Virmani@gmail.com</w:t>
        </w:r>
      </w:hyperlink>
    </w:p>
    <w:p w14:paraId="132F76D3" w14:textId="3DA67D4B" w:rsidR="00EC4A9C" w:rsidRDefault="00EC4A9C" w:rsidP="00582F00">
      <w:pPr>
        <w:spacing w:after="0"/>
        <w:rPr>
          <w:sz w:val="24"/>
          <w:szCs w:val="24"/>
        </w:rPr>
      </w:pPr>
    </w:p>
    <w:p w14:paraId="1A080B81" w14:textId="77777777" w:rsidR="00C844FB" w:rsidRDefault="00C844FB" w:rsidP="00C844FB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copies of this article, find me on LinkedIn.com</w:t>
      </w:r>
    </w:p>
    <w:p w14:paraId="37217812" w14:textId="77777777" w:rsidR="00C844FB" w:rsidRPr="00582F00" w:rsidRDefault="00C844FB" w:rsidP="00582F00">
      <w:pPr>
        <w:spacing w:after="0"/>
        <w:rPr>
          <w:sz w:val="24"/>
          <w:szCs w:val="24"/>
        </w:rPr>
      </w:pPr>
    </w:p>
    <w:sectPr w:rsidR="00C844FB" w:rsidRPr="0058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0"/>
    <w:rsid w:val="0000350E"/>
    <w:rsid w:val="00076B36"/>
    <w:rsid w:val="000E40CA"/>
    <w:rsid w:val="00121E85"/>
    <w:rsid w:val="0014459E"/>
    <w:rsid w:val="001C7ACB"/>
    <w:rsid w:val="00216FB0"/>
    <w:rsid w:val="00262177"/>
    <w:rsid w:val="00263B1A"/>
    <w:rsid w:val="00287821"/>
    <w:rsid w:val="002A58B9"/>
    <w:rsid w:val="002F1B55"/>
    <w:rsid w:val="002F2325"/>
    <w:rsid w:val="00323652"/>
    <w:rsid w:val="003D44AE"/>
    <w:rsid w:val="004A16A2"/>
    <w:rsid w:val="004E40BD"/>
    <w:rsid w:val="00516756"/>
    <w:rsid w:val="0057201B"/>
    <w:rsid w:val="00582F00"/>
    <w:rsid w:val="00592572"/>
    <w:rsid w:val="005A14CA"/>
    <w:rsid w:val="006052CC"/>
    <w:rsid w:val="00611D53"/>
    <w:rsid w:val="0061232D"/>
    <w:rsid w:val="006E78A7"/>
    <w:rsid w:val="00726E1B"/>
    <w:rsid w:val="00752FEF"/>
    <w:rsid w:val="007C593D"/>
    <w:rsid w:val="007E14C9"/>
    <w:rsid w:val="0081229E"/>
    <w:rsid w:val="0085260B"/>
    <w:rsid w:val="008A5C90"/>
    <w:rsid w:val="008B3683"/>
    <w:rsid w:val="008E212A"/>
    <w:rsid w:val="008E522F"/>
    <w:rsid w:val="008E58DE"/>
    <w:rsid w:val="00907EC7"/>
    <w:rsid w:val="009448B6"/>
    <w:rsid w:val="0094698C"/>
    <w:rsid w:val="00974D06"/>
    <w:rsid w:val="009A02A9"/>
    <w:rsid w:val="009A0559"/>
    <w:rsid w:val="009D0C2C"/>
    <w:rsid w:val="00A13B40"/>
    <w:rsid w:val="00A70ECF"/>
    <w:rsid w:val="00A908C3"/>
    <w:rsid w:val="00AD0113"/>
    <w:rsid w:val="00AE0117"/>
    <w:rsid w:val="00B50EBB"/>
    <w:rsid w:val="00B533A9"/>
    <w:rsid w:val="00B865C7"/>
    <w:rsid w:val="00BD7E85"/>
    <w:rsid w:val="00BE7D1B"/>
    <w:rsid w:val="00C078A8"/>
    <w:rsid w:val="00C12AB5"/>
    <w:rsid w:val="00C25470"/>
    <w:rsid w:val="00C66B01"/>
    <w:rsid w:val="00C740DF"/>
    <w:rsid w:val="00C844FB"/>
    <w:rsid w:val="00CB6C46"/>
    <w:rsid w:val="00CD76CD"/>
    <w:rsid w:val="00CF151A"/>
    <w:rsid w:val="00CF2747"/>
    <w:rsid w:val="00D735FC"/>
    <w:rsid w:val="00DB1F0B"/>
    <w:rsid w:val="00DB34D4"/>
    <w:rsid w:val="00E23C8B"/>
    <w:rsid w:val="00E3233D"/>
    <w:rsid w:val="00E40942"/>
    <w:rsid w:val="00E64734"/>
    <w:rsid w:val="00E70874"/>
    <w:rsid w:val="00E83B66"/>
    <w:rsid w:val="00E9204C"/>
    <w:rsid w:val="00EC4A9C"/>
    <w:rsid w:val="00EE294E"/>
    <w:rsid w:val="00F20BC4"/>
    <w:rsid w:val="00F21372"/>
    <w:rsid w:val="00F25775"/>
    <w:rsid w:val="00F73690"/>
    <w:rsid w:val="00F83DB3"/>
    <w:rsid w:val="00FA033B"/>
    <w:rsid w:val="00FD6C0D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83FA"/>
  <w15:chartTrackingRefBased/>
  <w15:docId w15:val="{C3CC2BD3-E286-4791-8311-8FF18074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A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5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.Anjini.Virm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policy/gen/guid/fpco/ferpa/index.html" TargetMode="External"/><Relationship Id="rId5" Type="http://schemas.openxmlformats.org/officeDocument/2006/relationships/hyperlink" Target="https://eforms.com/release/medical-hipaa/" TargetMode="External"/><Relationship Id="rId4" Type="http://schemas.openxmlformats.org/officeDocument/2006/relationships/hyperlink" Target="https://www.hhs.gov/hipaa/for-individual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5216</Characters>
  <Application>Microsoft Office Word</Application>
  <DocSecurity>0</DocSecurity>
  <Lines>79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Anjini Virmani</dc:creator>
  <cp:keywords/>
  <dc:description/>
  <cp:lastModifiedBy>karen campbell</cp:lastModifiedBy>
  <cp:revision>2</cp:revision>
  <cp:lastPrinted>2018-04-27T17:25:00Z</cp:lastPrinted>
  <dcterms:created xsi:type="dcterms:W3CDTF">2022-05-10T21:40:00Z</dcterms:created>
  <dcterms:modified xsi:type="dcterms:W3CDTF">2022-05-10T21:40:00Z</dcterms:modified>
</cp:coreProperties>
</file>